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山湾乡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资产收益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立项公示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依据隆化县政府2023年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号文件要求,由经营主体申请关于发展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资产收益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项目带动农户稳定增收，经会议研究同意支持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左道营村苦荞麦片加工项目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，项目建设地点: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山湾乡左道营村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建设投资预计金额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政府投资50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,企业投资22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万元。公示十天，公示时间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2023年2月15日至2月24日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，公示期接受群众监督举报电话0314-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7340745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山湾乡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2023年2月15日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N2U0MGIzOGZkNzZkN2U0MzY4NmYzY2NkYTFiOWYifQ=="/>
  </w:docVars>
  <w:rsids>
    <w:rsidRoot w:val="00000000"/>
    <w:rsid w:val="00503622"/>
    <w:rsid w:val="03EA4006"/>
    <w:rsid w:val="3E8B2C70"/>
    <w:rsid w:val="4932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2023-10-18T07:24:00Z</dcterms:created>
  <dc:creator>hdxnz</dc:creator>
  <cp:lastModifiedBy>礼拜天</cp:lastModifiedBy>
  <cp:lastPrinted>2023-10-18T07:37:00Z</cp:lastPrinted>
  <dcterms:modified xsi:type="dcterms:W3CDTF">2023-11-16T03:09:47Z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61B4379FA2AC4BE093A63603101A1211_13</vt:lpwstr>
  </property>
</Properties>
</file>